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B5" w:rsidRPr="00B04CB5" w:rsidRDefault="00B04CB5" w:rsidP="00B04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CB5">
        <w:rPr>
          <w:rFonts w:ascii="Times New Roman" w:hAnsi="Times New Roman" w:cs="Times New Roman"/>
          <w:sz w:val="24"/>
          <w:szCs w:val="24"/>
        </w:rPr>
        <w:t>ВОЛОГОДСКАЯ ГОРОДСКАЯ ДУМА</w:t>
      </w:r>
    </w:p>
    <w:p w:rsidR="00B04CB5" w:rsidRPr="00B04CB5" w:rsidRDefault="00B04CB5" w:rsidP="00B04CB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04CB5" w:rsidRPr="00B04CB5" w:rsidRDefault="00B04CB5" w:rsidP="00B04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РЕШЕНИЕ</w:t>
      </w:r>
    </w:p>
    <w:p w:rsidR="00B04CB5" w:rsidRPr="00B04CB5" w:rsidRDefault="00B04CB5" w:rsidP="00B04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от 19 сентября 2024 г. N 7</w:t>
      </w:r>
    </w:p>
    <w:p w:rsidR="00B04CB5" w:rsidRPr="00B04CB5" w:rsidRDefault="00B04CB5" w:rsidP="00B04CB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04CB5" w:rsidRPr="00B04CB5" w:rsidRDefault="00B04CB5" w:rsidP="00B04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ОБ ИЗБРАНИИ ПРЕДСЕДАТЕЛЕЙ ПОСТОЯННЫХ</w:t>
      </w:r>
    </w:p>
    <w:p w:rsidR="00B04CB5" w:rsidRPr="00B04CB5" w:rsidRDefault="00B04CB5" w:rsidP="00B04C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КОМИТЕТОВ ВОЛОГОДСКОЙ ГОРОДСКОЙ ДУМЫ</w:t>
      </w:r>
    </w:p>
    <w:p w:rsidR="00B04CB5" w:rsidRPr="00B04CB5" w:rsidRDefault="00B04CB5" w:rsidP="00B0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B04CB5" w:rsidRDefault="00B04CB5" w:rsidP="00B0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Принято</w:t>
      </w:r>
    </w:p>
    <w:p w:rsidR="00B04CB5" w:rsidRPr="00B04CB5" w:rsidRDefault="00B04CB5" w:rsidP="00B0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Вологодской городской Думой</w:t>
      </w:r>
    </w:p>
    <w:p w:rsidR="00B04CB5" w:rsidRPr="00B04CB5" w:rsidRDefault="00B04CB5" w:rsidP="00B0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19 сентября 2024 года</w:t>
      </w:r>
    </w:p>
    <w:p w:rsidR="00B04CB5" w:rsidRPr="00B04CB5" w:rsidRDefault="00B04CB5" w:rsidP="00B0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>
        <w:r w:rsidRPr="00B04CB5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B04CB5">
        <w:rPr>
          <w:rFonts w:ascii="Times New Roman" w:hAnsi="Times New Roman" w:cs="Times New Roman"/>
          <w:sz w:val="24"/>
          <w:szCs w:val="24"/>
        </w:rPr>
        <w:t xml:space="preserve"> Устава городского округа города Вологды, </w:t>
      </w:r>
      <w:hyperlink r:id="rId6">
        <w:r w:rsidRPr="00B04CB5">
          <w:rPr>
            <w:rFonts w:ascii="Times New Roman" w:hAnsi="Times New Roman" w:cs="Times New Roman"/>
            <w:sz w:val="24"/>
            <w:szCs w:val="24"/>
          </w:rPr>
          <w:t>статьи 18</w:t>
        </w:r>
      </w:hyperlink>
      <w:r w:rsidRPr="00B04CB5">
        <w:rPr>
          <w:rFonts w:ascii="Times New Roman" w:hAnsi="Times New Roman" w:cs="Times New Roman"/>
          <w:sz w:val="24"/>
          <w:szCs w:val="24"/>
        </w:rPr>
        <w:t xml:space="preserve"> Регламента Вологодской городской Думы Вологодская городская Дума решила: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1. Избрать председателем постоянного комитета Вологодской городской Думы по вопросам местного значения и законности депутата Никулина Сергея Геннадьевича.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2. Избрать председателем постоянного комитета Вологодской городской Думы по экономике и бюджету депутата Громова Михаила Сергеевича.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3. Избрать председателем постоянного комитета Вологодской городской Думы по образованию, культуре и социальным вопросам депутата Попову Валентину Михайловну.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 xml:space="preserve">4. Избрать председателем постоянного комитета Вологодской городской Думы по жилищно-коммунальному хозяйству и градостроительству депутата Чуранова Сергея </w:t>
      </w:r>
      <w:proofErr w:type="spellStart"/>
      <w:r w:rsidRPr="00B04CB5">
        <w:rPr>
          <w:rFonts w:ascii="Times New Roman" w:hAnsi="Times New Roman" w:cs="Times New Roman"/>
          <w:sz w:val="24"/>
          <w:szCs w:val="24"/>
        </w:rPr>
        <w:t>Авенировича</w:t>
      </w:r>
      <w:proofErr w:type="spellEnd"/>
      <w:r w:rsidRPr="00B04CB5">
        <w:rPr>
          <w:rFonts w:ascii="Times New Roman" w:hAnsi="Times New Roman" w:cs="Times New Roman"/>
          <w:sz w:val="24"/>
          <w:szCs w:val="24"/>
        </w:rPr>
        <w:t>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 xml:space="preserve">5. Утратил силу с 23.01.2025. - </w:t>
      </w:r>
      <w:hyperlink r:id="rId7">
        <w:r w:rsidRPr="00B04CB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04CB5">
        <w:rPr>
          <w:rFonts w:ascii="Times New Roman" w:hAnsi="Times New Roman" w:cs="Times New Roman"/>
          <w:sz w:val="24"/>
          <w:szCs w:val="24"/>
        </w:rPr>
        <w:t xml:space="preserve"> Вологодской городской Думы от 23.01.2025 N 127.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6. Признать утратившими силу следующие решения Вологодской городской Думы: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от 20 сентября 2019 года N 8 "Об избрании председателей постоянных комитетов Вологодской городской Думы";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от 17 сентября 2020 года N 266 "Об избрании председателя постоянного комитета Вологодской городской Думы по бюджету и налогам".</w:t>
      </w:r>
    </w:p>
    <w:p w:rsidR="00B04CB5" w:rsidRPr="00B04CB5" w:rsidRDefault="00B04CB5" w:rsidP="00B04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7. Настоящее решение вступает в силу с момента его принятия.</w:t>
      </w:r>
    </w:p>
    <w:p w:rsidR="00B04CB5" w:rsidRPr="00B04CB5" w:rsidRDefault="00B04CB5" w:rsidP="00B04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CB5" w:rsidRPr="00B04CB5" w:rsidRDefault="00B04CB5" w:rsidP="00B0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Глава г. Вологды</w:t>
      </w:r>
    </w:p>
    <w:p w:rsidR="00B04CB5" w:rsidRPr="00B04CB5" w:rsidRDefault="00B04CB5" w:rsidP="00B04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CB5">
        <w:rPr>
          <w:rFonts w:ascii="Times New Roman" w:hAnsi="Times New Roman" w:cs="Times New Roman"/>
          <w:sz w:val="24"/>
          <w:szCs w:val="24"/>
        </w:rPr>
        <w:t>Ю.В.САПОЖНИКОВ</w:t>
      </w:r>
    </w:p>
    <w:sectPr w:rsidR="00B04CB5" w:rsidRPr="00B04CB5" w:rsidSect="003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B5"/>
    <w:rsid w:val="00751966"/>
    <w:rsid w:val="00B04CB5"/>
    <w:rsid w:val="00B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45550&amp;dst=10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0872&amp;dst=101611" TargetMode="External"/><Relationship Id="rId5" Type="http://schemas.openxmlformats.org/officeDocument/2006/relationships/hyperlink" Target="https://login.consultant.ru/link/?req=doc&amp;base=RLAW095&amp;n=245242&amp;dst=1072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Городничев Николай Васильевич</cp:lastModifiedBy>
  <cp:revision>2</cp:revision>
  <dcterms:created xsi:type="dcterms:W3CDTF">2025-02-27T07:54:00Z</dcterms:created>
  <dcterms:modified xsi:type="dcterms:W3CDTF">2025-02-27T07:54:00Z</dcterms:modified>
</cp:coreProperties>
</file>